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drill"/>
    <w:p>
      <w:pPr>
        <w:pStyle w:val="Heading1"/>
      </w:pPr>
      <w:r>
        <w:t xml:space="preserve">Drill</w:t>
      </w:r>
    </w:p>
    <w:bookmarkStart w:id="21" w:name="engine-start"/>
    <w:p>
      <w:pPr>
        <w:pStyle w:val="Heading3"/>
      </w:pPr>
      <w:r>
        <w:t xml:space="preserve">Engine Start</w:t>
      </w:r>
    </w:p>
    <w:bookmarkStart w:id="20" w:name="cessna-172s"/>
    <w:p>
      <w:pPr>
        <w:pStyle w:val="Heading5"/>
      </w:pPr>
      <w:r>
        <w:t xml:space="preserve">Cessna 172S</w:t>
      </w:r>
    </w:p>
    <w:p>
      <w:pPr>
        <w:numPr>
          <w:ilvl w:val="0"/>
          <w:numId w:val="1001"/>
        </w:numPr>
        <w:pStyle w:val="Compact"/>
      </w:pPr>
      <w:r>
        <w:t xml:space="preserve">checks</w:t>
      </w:r>
    </w:p>
    <w:p>
      <w:pPr>
        <w:numPr>
          <w:ilvl w:val="1"/>
          <w:numId w:val="1002"/>
        </w:numPr>
        <w:pStyle w:val="Compact"/>
      </w:pPr>
      <w:r>
        <w:t xml:space="preserve">pre-flight inspection COMPLETE</w:t>
      </w:r>
    </w:p>
    <w:p>
      <w:pPr>
        <w:numPr>
          <w:ilvl w:val="1"/>
          <w:numId w:val="1002"/>
        </w:numPr>
        <w:pStyle w:val="Compact"/>
      </w:pPr>
      <w:r>
        <w:t xml:space="preserve">passenger briefing COMPLETE</w:t>
      </w:r>
    </w:p>
    <w:p>
      <w:pPr>
        <w:numPr>
          <w:ilvl w:val="1"/>
          <w:numId w:val="1002"/>
        </w:numPr>
        <w:pStyle w:val="Compact"/>
      </w:pPr>
      <w:r>
        <w:t xml:space="preserve">seats and seat belts ADJUST and LOCK. Ensure inertia reel locking.</w:t>
      </w:r>
    </w:p>
    <w:p>
      <w:pPr>
        <w:numPr>
          <w:ilvl w:val="1"/>
          <w:numId w:val="1002"/>
        </w:numPr>
        <w:pStyle w:val="Compact"/>
      </w:pPr>
      <w:r>
        <w:t xml:space="preserve">brakes TEST and SET</w:t>
      </w:r>
    </w:p>
    <w:p>
      <w:pPr>
        <w:numPr>
          <w:ilvl w:val="1"/>
          <w:numId w:val="1002"/>
        </w:numPr>
        <w:pStyle w:val="Compact"/>
      </w:pPr>
      <w:r>
        <w:t xml:space="preserve">circuit breakers CHECK IN</w:t>
      </w:r>
    </w:p>
    <w:p>
      <w:pPr>
        <w:numPr>
          <w:ilvl w:val="1"/>
          <w:numId w:val="1002"/>
        </w:numPr>
        <w:pStyle w:val="Compact"/>
      </w:pPr>
      <w:r>
        <w:t xml:space="preserve">electrical equipment OFF</w:t>
      </w:r>
    </w:p>
    <w:p>
      <w:pPr>
        <w:numPr>
          <w:ilvl w:val="1"/>
          <w:numId w:val="1002"/>
        </w:numPr>
        <w:pStyle w:val="Compact"/>
      </w:pPr>
      <w:r>
        <w:t xml:space="preserve">avionics master switch OFF</w:t>
      </w:r>
    </w:p>
    <w:p>
      <w:pPr>
        <w:numPr>
          <w:ilvl w:val="1"/>
          <w:numId w:val="1002"/>
        </w:numPr>
        <w:pStyle w:val="Compact"/>
      </w:pPr>
      <w:r>
        <w:t xml:space="preserve">fuel selector valve BOTH</w:t>
      </w:r>
    </w:p>
    <w:p>
      <w:pPr>
        <w:numPr>
          <w:ilvl w:val="1"/>
          <w:numId w:val="1002"/>
        </w:numPr>
        <w:pStyle w:val="Compact"/>
      </w:pPr>
      <w:r>
        <w:t xml:space="preserve">fuel shutoff valve ON (push full in)</w:t>
      </w:r>
    </w:p>
    <w:p>
      <w:pPr>
        <w:numPr>
          <w:ilvl w:val="1"/>
          <w:numId w:val="1002"/>
        </w:numPr>
        <w:pStyle w:val="Compact"/>
      </w:pPr>
      <w:r>
        <w:t xml:space="preserve">avionics circuit breakers CHECK IN</w:t>
      </w:r>
    </w:p>
    <w:p>
      <w:pPr>
        <w:numPr>
          <w:ilvl w:val="0"/>
          <w:numId w:val="1001"/>
        </w:numPr>
        <w:pStyle w:val="Compact"/>
      </w:pPr>
      <w:r>
        <w:t xml:space="preserve">prime engine with fuel</w:t>
      </w:r>
    </w:p>
    <w:p>
      <w:pPr>
        <w:numPr>
          <w:ilvl w:val="1"/>
          <w:numId w:val="1003"/>
        </w:numPr>
        <w:pStyle w:val="Compact"/>
      </w:pPr>
      <w:r>
        <w:t xml:space="preserve">throttle to 1/2</w:t>
      </w:r>
    </w:p>
    <w:p>
      <w:pPr>
        <w:numPr>
          <w:ilvl w:val="1"/>
          <w:numId w:val="1003"/>
        </w:numPr>
        <w:pStyle w:val="Compact"/>
      </w:pPr>
      <w:r>
        <w:t xml:space="preserve">master switch ON</w:t>
      </w:r>
    </w:p>
    <w:p>
      <w:pPr>
        <w:numPr>
          <w:ilvl w:val="1"/>
          <w:numId w:val="1003"/>
        </w:numPr>
        <w:pStyle w:val="Compact"/>
      </w:pPr>
      <w:r>
        <w:t xml:space="preserve">beacon light ON</w:t>
      </w:r>
    </w:p>
    <w:p>
      <w:pPr>
        <w:numPr>
          <w:ilvl w:val="1"/>
          <w:numId w:val="1003"/>
        </w:numPr>
        <w:pStyle w:val="Compact"/>
      </w:pPr>
      <w:r>
        <w:t xml:space="preserve">fuel pump ON</w:t>
      </w:r>
    </w:p>
    <w:p>
      <w:pPr>
        <w:numPr>
          <w:ilvl w:val="1"/>
          <w:numId w:val="1003"/>
        </w:numPr>
        <w:pStyle w:val="Compact"/>
      </w:pPr>
      <w:r>
        <w:t xml:space="preserve">mixture full-rich until stable fuel flow indicated (3 to 5 seconds)</w:t>
      </w:r>
    </w:p>
    <w:p>
      <w:pPr>
        <w:numPr>
          <w:ilvl w:val="1"/>
          <w:numId w:val="1003"/>
        </w:numPr>
        <w:pStyle w:val="Compact"/>
      </w:pPr>
      <w:r>
        <w:t xml:space="preserve">mixture full-lean</w:t>
      </w:r>
    </w:p>
    <w:p>
      <w:pPr>
        <w:numPr>
          <w:ilvl w:val="1"/>
          <w:numId w:val="1003"/>
        </w:numPr>
        <w:pStyle w:val="Compact"/>
      </w:pPr>
      <w:r>
        <w:t xml:space="preserve">fuel pump OFF</w:t>
      </w:r>
    </w:p>
    <w:p>
      <w:pPr>
        <w:numPr>
          <w:ilvl w:val="0"/>
          <w:numId w:val="1001"/>
        </w:numPr>
        <w:pStyle w:val="Compact"/>
      </w:pPr>
      <w:r>
        <w:t xml:space="preserve">engine start</w:t>
      </w:r>
    </w:p>
    <w:p>
      <w:pPr>
        <w:numPr>
          <w:ilvl w:val="1"/>
          <w:numId w:val="1004"/>
        </w:numPr>
        <w:pStyle w:val="Compact"/>
      </w:pPr>
      <w:r>
        <w:t xml:space="preserve">mixture full-lean</w:t>
      </w:r>
    </w:p>
    <w:p>
      <w:pPr>
        <w:numPr>
          <w:ilvl w:val="1"/>
          <w:numId w:val="1004"/>
        </w:numPr>
        <w:pStyle w:val="Compact"/>
      </w:pPr>
      <w:r>
        <w:t xml:space="preserve">throttle to 1/4</w:t>
      </w:r>
    </w:p>
    <w:p>
      <w:pPr>
        <w:numPr>
          <w:ilvl w:val="1"/>
          <w:numId w:val="1004"/>
        </w:numPr>
        <w:pStyle w:val="Compact"/>
      </w:pPr>
      <w:r>
        <w:t xml:space="preserve">hand on mixture</w:t>
      </w:r>
    </w:p>
    <w:p>
      <w:pPr>
        <w:numPr>
          <w:ilvl w:val="1"/>
          <w:numId w:val="1004"/>
        </w:numPr>
        <w:pStyle w:val="Compact"/>
      </w:pPr>
      <w:r>
        <w:t xml:space="preserve">“</w:t>
      </w:r>
      <w:r>
        <w:t xml:space="preserve">CLEAR PROP</w:t>
      </w:r>
      <w:r>
        <w:t xml:space="preserve">”</w:t>
      </w:r>
    </w:p>
    <w:p>
      <w:pPr>
        <w:numPr>
          <w:ilvl w:val="1"/>
          <w:numId w:val="1004"/>
        </w:numPr>
        <w:pStyle w:val="Compact"/>
      </w:pPr>
      <w:r>
        <w:t xml:space="preserve">crank engine to start</w:t>
      </w:r>
    </w:p>
    <w:p>
      <w:pPr>
        <w:numPr>
          <w:ilvl w:val="1"/>
          <w:numId w:val="1004"/>
        </w:numPr>
        <w:pStyle w:val="Compact"/>
      </w:pPr>
      <w:r>
        <w:t xml:space="preserve">mixture to full-rich</w:t>
      </w:r>
    </w:p>
    <w:p>
      <w:pPr>
        <w:numPr>
          <w:ilvl w:val="0"/>
          <w:numId w:val="1001"/>
        </w:numPr>
        <w:pStyle w:val="Compact"/>
      </w:pPr>
      <w:r>
        <w:t xml:space="preserve">check</w:t>
      </w:r>
    </w:p>
    <w:p>
      <w:pPr>
        <w:numPr>
          <w:ilvl w:val="1"/>
          <w:numId w:val="1005"/>
        </w:numPr>
        <w:pStyle w:val="Compact"/>
      </w:pPr>
      <w:r>
        <w:t xml:space="preserve">oil pressure</w:t>
      </w:r>
    </w:p>
    <w:p>
      <w:pPr>
        <w:numPr>
          <w:ilvl w:val="1"/>
          <w:numId w:val="1005"/>
        </w:numPr>
        <w:pStyle w:val="Compact"/>
      </w:pPr>
      <w:r>
        <w:t xml:space="preserve">navigation beacon ON</w:t>
      </w:r>
    </w:p>
    <w:p>
      <w:pPr>
        <w:numPr>
          <w:ilvl w:val="1"/>
          <w:numId w:val="1005"/>
        </w:numPr>
        <w:pStyle w:val="Compact"/>
      </w:pPr>
      <w:r>
        <w:t xml:space="preserve">avionics master switch ON</w:t>
      </w:r>
    </w:p>
    <w:p>
      <w:pPr>
        <w:numPr>
          <w:ilvl w:val="1"/>
          <w:numId w:val="1005"/>
        </w:numPr>
        <w:pStyle w:val="Compact"/>
      </w:pPr>
      <w:r>
        <w:t xml:space="preserve">radios ON</w:t>
      </w:r>
    </w:p>
    <w:p>
      <w:pPr>
        <w:numPr>
          <w:ilvl w:val="1"/>
          <w:numId w:val="1005"/>
        </w:numPr>
        <w:pStyle w:val="Compact"/>
      </w:pPr>
      <w:r>
        <w:t xml:space="preserve">flaps UP</w:t>
      </w:r>
    </w:p>
    <w:bookmarkEnd w:id="20"/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2021-11-08T11:45:20Z</dcterms:created>
  <dcterms:modified xsi:type="dcterms:W3CDTF">2021-11-08T11:45:20Z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nfont">
    <vt:lpwstr>DejaVu Sans Mono</vt:lpwstr>
  </property>
</Properties>
</file>